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8ED1" w14:textId="77777777" w:rsidR="003337E3" w:rsidRPr="000C55CC" w:rsidRDefault="00000000" w:rsidP="00294833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C55CC">
        <w:rPr>
          <w:rFonts w:ascii="Arial Narrow" w:hAnsi="Arial Narrow" w:cs="Arial"/>
          <w:b/>
          <w:sz w:val="24"/>
          <w:szCs w:val="24"/>
        </w:rPr>
        <w:t>Razão social:</w:t>
      </w:r>
      <w:r w:rsidR="0054147E">
        <w:rPr>
          <w:rFonts w:ascii="Arial Narrow" w:hAnsi="Arial Narrow" w:cs="Arial"/>
          <w:b/>
          <w:sz w:val="24"/>
          <w:szCs w:val="24"/>
        </w:rPr>
        <w:t xml:space="preserve"> </w:t>
      </w:r>
      <w:permStart w:id="0" w:edGrp="everyone"/>
      <w:r w:rsidR="0054147E"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permEnd w:id="0"/>
    </w:p>
    <w:p w14:paraId="6EFACDE7" w14:textId="77777777" w:rsidR="003337E3" w:rsidRPr="000C55CC" w:rsidRDefault="00000000" w:rsidP="00294833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C55CC">
        <w:rPr>
          <w:rFonts w:ascii="Arial Narrow" w:hAnsi="Arial Narrow" w:cs="Arial"/>
          <w:b/>
          <w:sz w:val="24"/>
          <w:szCs w:val="24"/>
        </w:rPr>
        <w:t>CNPJ:</w:t>
      </w:r>
      <w:r w:rsidR="0054147E">
        <w:rPr>
          <w:rFonts w:ascii="Arial Narrow" w:hAnsi="Arial Narrow" w:cs="Arial"/>
          <w:b/>
          <w:sz w:val="24"/>
          <w:szCs w:val="24"/>
        </w:rPr>
        <w:t xml:space="preserve"> </w:t>
      </w:r>
      <w:permStart w:id="1" w:edGrp="everyone"/>
      <w:r w:rsidR="0054147E">
        <w:rPr>
          <w:rFonts w:ascii="Arial Narrow" w:hAnsi="Arial Narrow" w:cs="Arial"/>
          <w:b/>
          <w:sz w:val="24"/>
          <w:szCs w:val="24"/>
        </w:rPr>
        <w:t xml:space="preserve">                </w:t>
      </w:r>
      <w:permEnd w:id="1"/>
    </w:p>
    <w:p w14:paraId="26B9F8ED" w14:textId="77777777" w:rsidR="003337E3" w:rsidRPr="000C55CC" w:rsidRDefault="00000000" w:rsidP="00294833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C55CC">
        <w:rPr>
          <w:rFonts w:ascii="Arial Narrow" w:hAnsi="Arial Narrow" w:cs="Arial"/>
          <w:b/>
          <w:sz w:val="24"/>
          <w:szCs w:val="24"/>
        </w:rPr>
        <w:t>Responsável Legal:</w:t>
      </w:r>
      <w:r w:rsidR="0054147E">
        <w:rPr>
          <w:rFonts w:ascii="Arial Narrow" w:hAnsi="Arial Narrow" w:cs="Arial"/>
          <w:b/>
          <w:sz w:val="24"/>
          <w:szCs w:val="24"/>
        </w:rPr>
        <w:t xml:space="preserve"> </w:t>
      </w:r>
      <w:permStart w:id="2" w:edGrp="everyone"/>
      <w:r w:rsidR="0054147E">
        <w:rPr>
          <w:rFonts w:ascii="Arial Narrow" w:hAnsi="Arial Narrow" w:cs="Arial"/>
          <w:b/>
          <w:sz w:val="24"/>
          <w:szCs w:val="24"/>
        </w:rPr>
        <w:t xml:space="preserve">      </w:t>
      </w:r>
      <w:permEnd w:id="2"/>
    </w:p>
    <w:p w14:paraId="478F660D" w14:textId="77777777" w:rsidR="003337E3" w:rsidRPr="000C55CC" w:rsidRDefault="00000000" w:rsidP="00294833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C55CC">
        <w:rPr>
          <w:rFonts w:ascii="Arial Narrow" w:hAnsi="Arial Narrow" w:cs="Arial"/>
          <w:b/>
          <w:sz w:val="24"/>
          <w:szCs w:val="24"/>
        </w:rPr>
        <w:t>Telefone:</w:t>
      </w:r>
      <w:r w:rsidR="0054147E">
        <w:rPr>
          <w:rFonts w:ascii="Arial Narrow" w:hAnsi="Arial Narrow" w:cs="Arial"/>
          <w:b/>
          <w:sz w:val="24"/>
          <w:szCs w:val="24"/>
        </w:rPr>
        <w:t xml:space="preserve"> </w:t>
      </w:r>
      <w:permStart w:id="3" w:edGrp="everyone"/>
      <w:r w:rsidR="0054147E">
        <w:rPr>
          <w:rFonts w:ascii="Arial Narrow" w:hAnsi="Arial Narrow" w:cs="Arial"/>
          <w:b/>
          <w:sz w:val="24"/>
          <w:szCs w:val="24"/>
        </w:rPr>
        <w:t xml:space="preserve">       </w:t>
      </w:r>
      <w:permEnd w:id="3"/>
    </w:p>
    <w:p w14:paraId="634AE546" w14:textId="77777777" w:rsidR="00316DDC" w:rsidRPr="000C55CC" w:rsidRDefault="00000000" w:rsidP="00294833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C55CC">
        <w:rPr>
          <w:rFonts w:ascii="Arial Narrow" w:hAnsi="Arial Narrow" w:cs="Arial"/>
          <w:b/>
          <w:sz w:val="24"/>
          <w:szCs w:val="24"/>
        </w:rPr>
        <w:t>E-mail:</w:t>
      </w:r>
      <w:r w:rsidR="0054147E">
        <w:rPr>
          <w:rFonts w:ascii="Arial Narrow" w:hAnsi="Arial Narrow" w:cs="Arial"/>
          <w:b/>
          <w:sz w:val="24"/>
          <w:szCs w:val="24"/>
        </w:rPr>
        <w:t xml:space="preserve"> </w:t>
      </w:r>
      <w:permStart w:id="4" w:edGrp="everyone"/>
      <w:r w:rsidR="0054147E">
        <w:rPr>
          <w:rFonts w:ascii="Arial Narrow" w:hAnsi="Arial Narrow" w:cs="Arial"/>
          <w:b/>
          <w:sz w:val="24"/>
          <w:szCs w:val="24"/>
        </w:rPr>
        <w:t xml:space="preserve">                   </w:t>
      </w:r>
      <w:permEnd w:id="4"/>
    </w:p>
    <w:p w14:paraId="4B4AA57E" w14:textId="77777777" w:rsidR="003337E3" w:rsidRDefault="00000000" w:rsidP="00294833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Gaveta nº:  </w:t>
      </w:r>
      <w:permStart w:id="5" w:edGrp="everyone"/>
      <w:r>
        <w:rPr>
          <w:rFonts w:ascii="Arial Narrow" w:hAnsi="Arial Narrow" w:cs="Arial"/>
          <w:b/>
          <w:sz w:val="24"/>
          <w:szCs w:val="24"/>
        </w:rPr>
        <w:t xml:space="preserve">       </w:t>
      </w:r>
    </w:p>
    <w:permEnd w:id="5"/>
    <w:p w14:paraId="09BB9E4E" w14:textId="77777777" w:rsidR="00792859" w:rsidRPr="000C55CC" w:rsidRDefault="00792859" w:rsidP="00294833">
      <w:pPr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DB4CD68" w14:textId="77777777" w:rsidR="000C3911" w:rsidRPr="004C1E1C" w:rsidRDefault="00000000" w:rsidP="00CA0C88">
      <w:pPr>
        <w:spacing w:before="120" w:after="120" w:line="360" w:lineRule="auto"/>
        <w:ind w:firstLine="567"/>
        <w:jc w:val="both"/>
        <w:rPr>
          <w:rFonts w:ascii="Arial Narrow" w:hAnsi="Arial Narrow" w:cs="Arial"/>
          <w:szCs w:val="24"/>
        </w:rPr>
      </w:pPr>
      <w:r w:rsidRPr="004C1E1C">
        <w:rPr>
          <w:rFonts w:ascii="Arial Narrow" w:hAnsi="Arial Narrow" w:cs="Arial"/>
          <w:szCs w:val="24"/>
        </w:rPr>
        <w:t>A Portonave S/A – Terminais Portuário</w:t>
      </w:r>
      <w:r w:rsidR="000C1110" w:rsidRPr="004C1E1C">
        <w:rPr>
          <w:rFonts w:ascii="Arial Narrow" w:hAnsi="Arial Narrow" w:cs="Arial"/>
          <w:szCs w:val="24"/>
        </w:rPr>
        <w:t>s</w:t>
      </w:r>
      <w:r w:rsidRPr="004C1E1C">
        <w:rPr>
          <w:rFonts w:ascii="Arial Narrow" w:hAnsi="Arial Narrow" w:cs="Arial"/>
          <w:szCs w:val="24"/>
        </w:rPr>
        <w:t xml:space="preserve"> de Navegantes, inscrita sob o CNPJ 01.335.341/0001-80, disponibiliza aos interessados o serviço de </w:t>
      </w:r>
      <w:r w:rsidR="0005262A" w:rsidRPr="004C1E1C">
        <w:rPr>
          <w:rFonts w:ascii="Arial Narrow" w:hAnsi="Arial Narrow" w:cs="Arial"/>
          <w:szCs w:val="24"/>
        </w:rPr>
        <w:t>locação</w:t>
      </w:r>
      <w:r w:rsidRPr="004C1E1C">
        <w:rPr>
          <w:rFonts w:ascii="Arial Narrow" w:hAnsi="Arial Narrow" w:cs="Arial"/>
          <w:szCs w:val="24"/>
        </w:rPr>
        <w:t xml:space="preserve"> de gavetas</w:t>
      </w:r>
      <w:r w:rsidR="00C06D56" w:rsidRPr="004C1E1C">
        <w:rPr>
          <w:rFonts w:ascii="Arial Narrow" w:hAnsi="Arial Narrow" w:cs="Arial"/>
          <w:szCs w:val="24"/>
        </w:rPr>
        <w:t xml:space="preserve"> dentro de suas instalações</w:t>
      </w:r>
      <w:r w:rsidR="00792859">
        <w:rPr>
          <w:rFonts w:ascii="Arial Narrow" w:hAnsi="Arial Narrow" w:cs="Arial"/>
          <w:szCs w:val="24"/>
        </w:rPr>
        <w:t>.</w:t>
      </w:r>
    </w:p>
    <w:p w14:paraId="1C38FC07" w14:textId="77777777" w:rsidR="005F225F" w:rsidRPr="004C1E1C" w:rsidRDefault="00000000" w:rsidP="00CA0C88">
      <w:pPr>
        <w:spacing w:before="120" w:after="120" w:line="360" w:lineRule="auto"/>
        <w:ind w:firstLine="567"/>
        <w:jc w:val="both"/>
        <w:rPr>
          <w:rFonts w:ascii="Arial Narrow" w:hAnsi="Arial Narrow" w:cs="Arial"/>
          <w:szCs w:val="24"/>
        </w:rPr>
      </w:pPr>
      <w:r w:rsidRPr="004C1E1C">
        <w:rPr>
          <w:rFonts w:ascii="Arial Narrow" w:hAnsi="Arial Narrow" w:cs="Arial"/>
          <w:szCs w:val="24"/>
        </w:rPr>
        <w:t xml:space="preserve">O serviço </w:t>
      </w:r>
      <w:r w:rsidR="00C06D56" w:rsidRPr="004C1E1C">
        <w:rPr>
          <w:rFonts w:ascii="Arial Narrow" w:hAnsi="Arial Narrow" w:cs="Arial"/>
          <w:szCs w:val="24"/>
        </w:rPr>
        <w:t xml:space="preserve">ora </w:t>
      </w:r>
      <w:r w:rsidRPr="004C1E1C">
        <w:rPr>
          <w:rFonts w:ascii="Arial Narrow" w:hAnsi="Arial Narrow" w:cs="Arial"/>
          <w:szCs w:val="24"/>
        </w:rPr>
        <w:t xml:space="preserve">contratado </w:t>
      </w:r>
      <w:r w:rsidR="000C3911" w:rsidRPr="004C1E1C">
        <w:rPr>
          <w:rFonts w:ascii="Arial Narrow" w:hAnsi="Arial Narrow" w:cs="Arial"/>
          <w:szCs w:val="24"/>
        </w:rPr>
        <w:t>possui prazo de vigência de</w:t>
      </w:r>
      <w:r w:rsidR="00B34A33" w:rsidRPr="004C1E1C">
        <w:rPr>
          <w:rFonts w:ascii="Arial Narrow" w:hAnsi="Arial Narrow" w:cs="Arial"/>
          <w:szCs w:val="24"/>
        </w:rPr>
        <w:t xml:space="preserve"> 12 (doze) meses</w:t>
      </w:r>
      <w:r w:rsidR="00C06D56" w:rsidRPr="004C1E1C">
        <w:rPr>
          <w:rFonts w:ascii="Arial Narrow" w:hAnsi="Arial Narrow" w:cs="Arial"/>
          <w:szCs w:val="24"/>
        </w:rPr>
        <w:t xml:space="preserve"> </w:t>
      </w:r>
      <w:r w:rsidR="008A75C5" w:rsidRPr="004C1E1C">
        <w:rPr>
          <w:rFonts w:ascii="Arial Narrow" w:hAnsi="Arial Narrow" w:cs="Arial"/>
          <w:szCs w:val="24"/>
        </w:rPr>
        <w:t xml:space="preserve">contados </w:t>
      </w:r>
      <w:r w:rsidR="00C06D56" w:rsidRPr="004C1E1C">
        <w:rPr>
          <w:rFonts w:ascii="Arial Narrow" w:hAnsi="Arial Narrow" w:cs="Arial"/>
          <w:szCs w:val="24"/>
        </w:rPr>
        <w:t xml:space="preserve">a partir da </w:t>
      </w:r>
      <w:r w:rsidR="008A75C5" w:rsidRPr="004C1E1C">
        <w:rPr>
          <w:rFonts w:ascii="Arial Narrow" w:hAnsi="Arial Narrow" w:cs="Arial"/>
          <w:szCs w:val="24"/>
        </w:rPr>
        <w:t xml:space="preserve">emissão da Nota Fiscal nº </w:t>
      </w:r>
      <w:r w:rsidR="008A75C5" w:rsidRPr="005647E3">
        <w:rPr>
          <w:rFonts w:ascii="Arial Narrow" w:hAnsi="Arial Narrow" w:cs="Arial"/>
          <w:szCs w:val="24"/>
        </w:rPr>
        <w:t xml:space="preserve"> </w:t>
      </w:r>
      <w:permStart w:id="6" w:edGrp="everyone"/>
      <w:r w:rsidR="008A75C5" w:rsidRPr="005647E3">
        <w:rPr>
          <w:rFonts w:ascii="Arial Narrow" w:hAnsi="Arial Narrow" w:cs="Arial"/>
          <w:szCs w:val="24"/>
        </w:rPr>
        <w:t xml:space="preserve">               </w:t>
      </w:r>
      <w:permEnd w:id="6"/>
      <w:r w:rsidR="00792859" w:rsidRPr="005647E3">
        <w:rPr>
          <w:rFonts w:ascii="Arial Narrow" w:hAnsi="Arial Narrow" w:cs="Arial"/>
          <w:szCs w:val="24"/>
        </w:rPr>
        <w:t>,</w:t>
      </w:r>
      <w:r w:rsidR="008A75C5" w:rsidRPr="005647E3">
        <w:rPr>
          <w:rFonts w:ascii="Arial Narrow" w:hAnsi="Arial Narrow" w:cs="Arial"/>
          <w:szCs w:val="24"/>
        </w:rPr>
        <w:t xml:space="preserve"> iniciando-se em  </w:t>
      </w:r>
      <w:permStart w:id="7" w:edGrp="everyone"/>
      <w:r w:rsidR="008A75C5" w:rsidRPr="005647E3">
        <w:rPr>
          <w:rFonts w:ascii="Arial Narrow" w:hAnsi="Arial Narrow" w:cs="Arial"/>
          <w:szCs w:val="24"/>
        </w:rPr>
        <w:t xml:space="preserve">                   </w:t>
      </w:r>
      <w:permEnd w:id="7"/>
      <w:r w:rsidR="008A75C5" w:rsidRPr="005647E3">
        <w:rPr>
          <w:rFonts w:ascii="Arial Narrow" w:hAnsi="Arial Narrow" w:cs="Arial"/>
          <w:szCs w:val="24"/>
        </w:rPr>
        <w:t xml:space="preserve"> com término em  </w:t>
      </w:r>
      <w:permStart w:id="8" w:edGrp="everyone"/>
      <w:r w:rsidR="008A75C5" w:rsidRPr="005647E3">
        <w:rPr>
          <w:rFonts w:ascii="Arial Narrow" w:hAnsi="Arial Narrow" w:cs="Arial"/>
          <w:szCs w:val="24"/>
        </w:rPr>
        <w:t xml:space="preserve">                 . </w:t>
      </w:r>
      <w:permEnd w:id="8"/>
      <w:r w:rsidR="00C06D56" w:rsidRPr="004C1E1C">
        <w:rPr>
          <w:rFonts w:ascii="Arial Narrow" w:hAnsi="Arial Narrow" w:cs="Arial"/>
          <w:szCs w:val="24"/>
        </w:rPr>
        <w:t>Os v</w:t>
      </w:r>
      <w:r w:rsidR="000C3911" w:rsidRPr="004C1E1C">
        <w:rPr>
          <w:rFonts w:ascii="Arial Narrow" w:hAnsi="Arial Narrow" w:cs="Arial"/>
          <w:szCs w:val="24"/>
        </w:rPr>
        <w:t>alores</w:t>
      </w:r>
      <w:r w:rsidR="00C06D56" w:rsidRPr="004C1E1C">
        <w:rPr>
          <w:rFonts w:ascii="Arial Narrow" w:hAnsi="Arial Narrow" w:cs="Arial"/>
          <w:szCs w:val="24"/>
        </w:rPr>
        <w:t xml:space="preserve"> devidos se aplicarão</w:t>
      </w:r>
      <w:r w:rsidR="0005262A" w:rsidRPr="004C1E1C">
        <w:rPr>
          <w:rFonts w:ascii="Arial Narrow" w:hAnsi="Arial Narrow" w:cs="Arial"/>
          <w:szCs w:val="24"/>
        </w:rPr>
        <w:t xml:space="preserve"> </w:t>
      </w:r>
      <w:r w:rsidRPr="004C1E1C">
        <w:rPr>
          <w:rFonts w:ascii="Arial Narrow" w:hAnsi="Arial Narrow" w:cs="Arial"/>
          <w:szCs w:val="24"/>
        </w:rPr>
        <w:t xml:space="preserve">conforme </w:t>
      </w:r>
      <w:r w:rsidR="00DE2AB5" w:rsidRPr="004C1E1C">
        <w:rPr>
          <w:rFonts w:ascii="Arial Narrow" w:hAnsi="Arial Narrow" w:cs="Arial"/>
          <w:szCs w:val="24"/>
        </w:rPr>
        <w:t>T</w:t>
      </w:r>
      <w:r w:rsidRPr="004C1E1C">
        <w:rPr>
          <w:rFonts w:ascii="Arial Narrow" w:hAnsi="Arial Narrow" w:cs="Arial"/>
          <w:szCs w:val="24"/>
        </w:rPr>
        <w:t xml:space="preserve">abela de </w:t>
      </w:r>
      <w:r w:rsidR="00DE2AB5" w:rsidRPr="004C1E1C">
        <w:rPr>
          <w:rFonts w:ascii="Arial Narrow" w:hAnsi="Arial Narrow" w:cs="Arial"/>
          <w:szCs w:val="24"/>
        </w:rPr>
        <w:t>P</w:t>
      </w:r>
      <w:r w:rsidRPr="004C1E1C">
        <w:rPr>
          <w:rFonts w:ascii="Arial Narrow" w:hAnsi="Arial Narrow" w:cs="Arial"/>
          <w:szCs w:val="24"/>
        </w:rPr>
        <w:t xml:space="preserve">reços e </w:t>
      </w:r>
      <w:r w:rsidR="00C06D56" w:rsidRPr="004C1E1C">
        <w:rPr>
          <w:rFonts w:ascii="Arial Narrow" w:hAnsi="Arial Narrow" w:cs="Arial"/>
          <w:szCs w:val="24"/>
        </w:rPr>
        <w:t>S</w:t>
      </w:r>
      <w:r w:rsidRPr="004C1E1C">
        <w:rPr>
          <w:rFonts w:ascii="Arial Narrow" w:hAnsi="Arial Narrow" w:cs="Arial"/>
          <w:szCs w:val="24"/>
        </w:rPr>
        <w:t>erviço</w:t>
      </w:r>
      <w:r w:rsidR="008A75C5" w:rsidRPr="004C1E1C">
        <w:rPr>
          <w:rFonts w:ascii="Arial Narrow" w:hAnsi="Arial Narrow" w:cs="Arial"/>
          <w:szCs w:val="24"/>
        </w:rPr>
        <w:t>s</w:t>
      </w:r>
      <w:r w:rsidRPr="004C1E1C">
        <w:rPr>
          <w:rFonts w:ascii="Arial Narrow" w:hAnsi="Arial Narrow" w:cs="Arial"/>
          <w:szCs w:val="24"/>
        </w:rPr>
        <w:t xml:space="preserve"> </w:t>
      </w:r>
      <w:r w:rsidR="00C06D56" w:rsidRPr="004C1E1C">
        <w:rPr>
          <w:rFonts w:ascii="Arial Narrow" w:hAnsi="Arial Narrow" w:cs="Arial"/>
          <w:szCs w:val="24"/>
        </w:rPr>
        <w:t xml:space="preserve">que </w:t>
      </w:r>
      <w:r w:rsidR="0005262A" w:rsidRPr="004C1E1C">
        <w:rPr>
          <w:rFonts w:ascii="Arial Narrow" w:hAnsi="Arial Narrow" w:cs="Arial"/>
          <w:szCs w:val="24"/>
        </w:rPr>
        <w:t>est</w:t>
      </w:r>
      <w:r w:rsidR="00C06D56" w:rsidRPr="004C1E1C">
        <w:rPr>
          <w:rFonts w:ascii="Arial Narrow" w:hAnsi="Arial Narrow" w:cs="Arial"/>
          <w:szCs w:val="24"/>
        </w:rPr>
        <w:t>á</w:t>
      </w:r>
      <w:r w:rsidR="0005262A" w:rsidRPr="004C1E1C">
        <w:rPr>
          <w:rFonts w:ascii="Arial Narrow" w:hAnsi="Arial Narrow" w:cs="Arial"/>
          <w:szCs w:val="24"/>
        </w:rPr>
        <w:t xml:space="preserve"> </w:t>
      </w:r>
      <w:r w:rsidRPr="004C1E1C">
        <w:rPr>
          <w:rFonts w:ascii="Arial Narrow" w:hAnsi="Arial Narrow" w:cs="Arial"/>
          <w:szCs w:val="24"/>
        </w:rPr>
        <w:t>disponíve</w:t>
      </w:r>
      <w:r w:rsidR="00C06D56" w:rsidRPr="004C1E1C">
        <w:rPr>
          <w:rFonts w:ascii="Arial Narrow" w:hAnsi="Arial Narrow" w:cs="Arial"/>
          <w:szCs w:val="24"/>
        </w:rPr>
        <w:t>l</w:t>
      </w:r>
      <w:r w:rsidRPr="004C1E1C">
        <w:rPr>
          <w:rFonts w:ascii="Arial Narrow" w:hAnsi="Arial Narrow" w:cs="Arial"/>
          <w:szCs w:val="24"/>
        </w:rPr>
        <w:t xml:space="preserve"> </w:t>
      </w:r>
      <w:r w:rsidR="00294833" w:rsidRPr="004C1E1C">
        <w:rPr>
          <w:rFonts w:ascii="Arial Narrow" w:hAnsi="Arial Narrow" w:cs="Arial"/>
          <w:szCs w:val="24"/>
        </w:rPr>
        <w:t xml:space="preserve">no </w:t>
      </w:r>
      <w:r w:rsidR="00294833" w:rsidRPr="005647E3">
        <w:rPr>
          <w:rFonts w:ascii="Arial Narrow" w:hAnsi="Arial Narrow" w:cs="Arial"/>
          <w:szCs w:val="24"/>
        </w:rPr>
        <w:t>site</w:t>
      </w:r>
      <w:r w:rsidR="00294833" w:rsidRPr="004C1E1C">
        <w:rPr>
          <w:rFonts w:ascii="Arial Narrow" w:hAnsi="Arial Narrow" w:cs="Arial"/>
          <w:szCs w:val="24"/>
        </w:rPr>
        <w:t xml:space="preserve"> da Portonave</w:t>
      </w:r>
      <w:r w:rsidR="00792859" w:rsidRPr="005647E3">
        <w:t xml:space="preserve">, </w:t>
      </w:r>
      <w:r w:rsidR="00792859" w:rsidRPr="005647E3">
        <w:rPr>
          <w:rFonts w:ascii="Arial Narrow" w:hAnsi="Arial Narrow" w:cs="Arial"/>
          <w:szCs w:val="24"/>
        </w:rPr>
        <w:t>através do link:</w:t>
      </w:r>
      <w:r w:rsidR="0079285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92859" w:rsidRPr="005647E3">
          <w:rPr>
            <w:rStyle w:val="Hyperlink"/>
            <w:rFonts w:ascii="Arial Narrow" w:hAnsi="Arial Narrow" w:cs="Arial"/>
          </w:rPr>
          <w:t>http://www.portonave.com.br/pt/servicos/tabela-de-precos/</w:t>
        </w:r>
      </w:hyperlink>
      <w:r w:rsidRPr="00115CE9">
        <w:rPr>
          <w:rFonts w:ascii="Arial Narrow" w:hAnsi="Arial Narrow" w:cs="Arial"/>
        </w:rPr>
        <w:t>.</w:t>
      </w:r>
      <w:r w:rsidR="008A75C5" w:rsidRPr="004C1E1C">
        <w:rPr>
          <w:rFonts w:ascii="Arial Narrow" w:hAnsi="Arial Narrow" w:cs="Arial"/>
          <w:szCs w:val="24"/>
        </w:rPr>
        <w:t xml:space="preserve"> O CONTRATANTE compromete-se a adequar-se ao modelo e padrão exigidos pela PORTONAVE, devendo confeccionar, por sua conta, etiqueta de identificação, de tamanho 10cm (altura) x 15cm (largura) constando sua logomarca. </w:t>
      </w:r>
    </w:p>
    <w:p w14:paraId="51296C16" w14:textId="77777777" w:rsidR="005F225F" w:rsidRPr="004C1E1C" w:rsidRDefault="00000000" w:rsidP="00CA0C88">
      <w:pPr>
        <w:spacing w:before="120" w:after="120" w:line="360" w:lineRule="auto"/>
        <w:ind w:firstLine="567"/>
        <w:jc w:val="both"/>
        <w:rPr>
          <w:rFonts w:ascii="Arial Narrow" w:hAnsi="Arial Narrow" w:cs="Arial"/>
          <w:szCs w:val="24"/>
        </w:rPr>
      </w:pPr>
      <w:r w:rsidRPr="004C1E1C">
        <w:rPr>
          <w:rFonts w:ascii="Arial Narrow" w:hAnsi="Arial Narrow" w:cs="Arial"/>
          <w:szCs w:val="24"/>
        </w:rPr>
        <w:t>Finalizad</w:t>
      </w:r>
      <w:r w:rsidR="00B34A33" w:rsidRPr="004C1E1C">
        <w:rPr>
          <w:rFonts w:ascii="Arial Narrow" w:hAnsi="Arial Narrow" w:cs="Arial"/>
          <w:szCs w:val="24"/>
        </w:rPr>
        <w:t>a a vigência</w:t>
      </w:r>
      <w:r w:rsidRPr="004C1E1C">
        <w:rPr>
          <w:rFonts w:ascii="Arial Narrow" w:hAnsi="Arial Narrow" w:cs="Arial"/>
          <w:szCs w:val="24"/>
        </w:rPr>
        <w:t xml:space="preserve">, o </w:t>
      </w:r>
      <w:r w:rsidR="0005262A" w:rsidRPr="004C1E1C">
        <w:rPr>
          <w:rFonts w:ascii="Arial Narrow" w:hAnsi="Arial Narrow" w:cs="Arial"/>
          <w:szCs w:val="24"/>
        </w:rPr>
        <w:t>CONTRANTANTE</w:t>
      </w:r>
      <w:r w:rsidRPr="004C1E1C">
        <w:rPr>
          <w:rFonts w:ascii="Arial Narrow" w:hAnsi="Arial Narrow" w:cs="Arial"/>
          <w:szCs w:val="24"/>
        </w:rPr>
        <w:t xml:space="preserve"> </w:t>
      </w:r>
      <w:r w:rsidR="00AB77B2" w:rsidRPr="004C1E1C">
        <w:rPr>
          <w:rFonts w:ascii="Arial Narrow" w:hAnsi="Arial Narrow" w:cs="Arial"/>
          <w:szCs w:val="24"/>
        </w:rPr>
        <w:t>deve</w:t>
      </w:r>
      <w:r w:rsidR="00D91721" w:rsidRPr="004C1E1C">
        <w:rPr>
          <w:rFonts w:ascii="Arial Narrow" w:hAnsi="Arial Narrow" w:cs="Arial"/>
          <w:szCs w:val="24"/>
        </w:rPr>
        <w:t xml:space="preserve"> r</w:t>
      </w:r>
      <w:r w:rsidRPr="004C1E1C">
        <w:rPr>
          <w:rFonts w:ascii="Arial Narrow" w:hAnsi="Arial Narrow" w:cs="Arial"/>
          <w:szCs w:val="24"/>
        </w:rPr>
        <w:t>enovar</w:t>
      </w:r>
      <w:r w:rsidR="00D91721" w:rsidRPr="004C1E1C">
        <w:rPr>
          <w:rFonts w:ascii="Arial Narrow" w:hAnsi="Arial Narrow" w:cs="Arial"/>
          <w:szCs w:val="24"/>
        </w:rPr>
        <w:t xml:space="preserve"> </w:t>
      </w:r>
      <w:r w:rsidR="0005262A" w:rsidRPr="004C1E1C">
        <w:rPr>
          <w:rFonts w:ascii="Arial Narrow" w:hAnsi="Arial Narrow" w:cs="Arial"/>
          <w:szCs w:val="24"/>
        </w:rPr>
        <w:t xml:space="preserve">o serviço </w:t>
      </w:r>
      <w:r w:rsidR="00B34A33" w:rsidRPr="004C1E1C">
        <w:rPr>
          <w:rFonts w:ascii="Arial Narrow" w:hAnsi="Arial Narrow" w:cs="Arial"/>
          <w:szCs w:val="24"/>
        </w:rPr>
        <w:t>junto</w:t>
      </w:r>
      <w:r w:rsidRPr="004C1E1C">
        <w:rPr>
          <w:rFonts w:ascii="Arial Narrow" w:hAnsi="Arial Narrow" w:cs="Arial"/>
          <w:szCs w:val="24"/>
        </w:rPr>
        <w:t xml:space="preserve"> </w:t>
      </w:r>
      <w:r w:rsidR="000B5761" w:rsidRPr="004C1E1C">
        <w:rPr>
          <w:rFonts w:ascii="Arial Narrow" w:hAnsi="Arial Narrow" w:cs="Arial"/>
          <w:szCs w:val="24"/>
        </w:rPr>
        <w:t>a</w:t>
      </w:r>
      <w:r w:rsidRPr="004C1E1C">
        <w:rPr>
          <w:rFonts w:ascii="Arial Narrow" w:hAnsi="Arial Narrow" w:cs="Arial"/>
          <w:szCs w:val="24"/>
        </w:rPr>
        <w:t xml:space="preserve"> Portonave</w:t>
      </w:r>
      <w:r w:rsidR="00AB77B2" w:rsidRPr="004C1E1C">
        <w:rPr>
          <w:rFonts w:ascii="Arial Narrow" w:hAnsi="Arial Narrow" w:cs="Arial"/>
          <w:szCs w:val="24"/>
        </w:rPr>
        <w:t>. C</w:t>
      </w:r>
      <w:r w:rsidR="00D91721" w:rsidRPr="004C1E1C">
        <w:rPr>
          <w:rFonts w:ascii="Arial Narrow" w:hAnsi="Arial Narrow" w:cs="Arial"/>
          <w:szCs w:val="24"/>
        </w:rPr>
        <w:t xml:space="preserve">aso não tenha interesse na renovação, </w:t>
      </w:r>
      <w:r w:rsidR="008779F8">
        <w:rPr>
          <w:rFonts w:ascii="Arial Narrow" w:hAnsi="Arial Narrow" w:cs="Arial"/>
          <w:szCs w:val="24"/>
        </w:rPr>
        <w:t xml:space="preserve">o mesmo deverá </w:t>
      </w:r>
      <w:r w:rsidR="00D91721" w:rsidRPr="004C1E1C">
        <w:rPr>
          <w:rFonts w:ascii="Arial Narrow" w:hAnsi="Arial Narrow" w:cs="Arial"/>
          <w:szCs w:val="24"/>
        </w:rPr>
        <w:t xml:space="preserve">devolver a chave da gaveta e retirar seus pertences </w:t>
      </w:r>
      <w:r w:rsidR="008A75C5" w:rsidRPr="004C1E1C">
        <w:rPr>
          <w:rFonts w:ascii="Arial Narrow" w:hAnsi="Arial Narrow" w:cs="Arial"/>
          <w:szCs w:val="24"/>
        </w:rPr>
        <w:t xml:space="preserve">e etiqueta de identificação </w:t>
      </w:r>
      <w:r w:rsidR="00D91721" w:rsidRPr="004C1E1C">
        <w:rPr>
          <w:rFonts w:ascii="Arial Narrow" w:hAnsi="Arial Narrow" w:cs="Arial"/>
          <w:szCs w:val="24"/>
        </w:rPr>
        <w:t>do local</w:t>
      </w:r>
      <w:r w:rsidR="008779F8">
        <w:rPr>
          <w:rFonts w:ascii="Arial Narrow" w:hAnsi="Arial Narrow" w:cs="Arial"/>
          <w:szCs w:val="24"/>
        </w:rPr>
        <w:t xml:space="preserve"> </w:t>
      </w:r>
      <w:r w:rsidR="00115CE9">
        <w:rPr>
          <w:rFonts w:ascii="Arial Narrow" w:hAnsi="Arial Narrow" w:cs="Arial"/>
          <w:szCs w:val="24"/>
        </w:rPr>
        <w:t xml:space="preserve">em </w:t>
      </w:r>
      <w:r w:rsidR="008779F8">
        <w:rPr>
          <w:rFonts w:ascii="Arial Narrow" w:hAnsi="Arial Narrow" w:cs="Arial"/>
          <w:szCs w:val="24"/>
        </w:rPr>
        <w:t>até 48h úteis</w:t>
      </w:r>
      <w:r w:rsidRPr="004C1E1C">
        <w:rPr>
          <w:rFonts w:ascii="Arial Narrow" w:hAnsi="Arial Narrow" w:cs="Arial"/>
          <w:szCs w:val="24"/>
        </w:rPr>
        <w:t xml:space="preserve">. </w:t>
      </w:r>
      <w:r w:rsidR="000C1110" w:rsidRPr="004C1E1C">
        <w:rPr>
          <w:rFonts w:ascii="Arial Narrow" w:hAnsi="Arial Narrow" w:cs="Arial"/>
          <w:szCs w:val="24"/>
        </w:rPr>
        <w:t>N</w:t>
      </w:r>
      <w:r w:rsidR="00B34A33" w:rsidRPr="004C1E1C">
        <w:rPr>
          <w:rFonts w:ascii="Arial Narrow" w:hAnsi="Arial Narrow" w:cs="Arial"/>
          <w:szCs w:val="24"/>
        </w:rPr>
        <w:t xml:space="preserve">ão </w:t>
      </w:r>
      <w:r w:rsidR="00115CE9" w:rsidRPr="004C1E1C">
        <w:rPr>
          <w:rFonts w:ascii="Arial Narrow" w:hAnsi="Arial Narrow" w:cs="Arial"/>
          <w:szCs w:val="24"/>
        </w:rPr>
        <w:t>havendo</w:t>
      </w:r>
      <w:r w:rsidR="00115CE9">
        <w:rPr>
          <w:rFonts w:ascii="Arial Narrow" w:hAnsi="Arial Narrow" w:cs="Arial"/>
          <w:szCs w:val="24"/>
        </w:rPr>
        <w:t xml:space="preserve"> a</w:t>
      </w:r>
      <w:r w:rsidR="00B34A33" w:rsidRPr="004C1E1C">
        <w:rPr>
          <w:rFonts w:ascii="Arial Narrow" w:hAnsi="Arial Narrow" w:cs="Arial"/>
          <w:szCs w:val="24"/>
        </w:rPr>
        <w:t xml:space="preserve"> retirada dos bens deixados</w:t>
      </w:r>
      <w:r w:rsidRPr="004C1E1C">
        <w:rPr>
          <w:rFonts w:ascii="Arial Narrow" w:hAnsi="Arial Narrow" w:cs="Arial"/>
          <w:szCs w:val="24"/>
        </w:rPr>
        <w:t xml:space="preserve"> dentro da </w:t>
      </w:r>
      <w:r w:rsidR="00B34A33" w:rsidRPr="004C1E1C">
        <w:rPr>
          <w:rFonts w:ascii="Arial Narrow" w:hAnsi="Arial Narrow" w:cs="Arial"/>
          <w:szCs w:val="24"/>
        </w:rPr>
        <w:t>gaveta</w:t>
      </w:r>
      <w:r w:rsidR="00FF6F5A" w:rsidRPr="004C1E1C">
        <w:rPr>
          <w:rFonts w:ascii="Arial Narrow" w:hAnsi="Arial Narrow" w:cs="Arial"/>
          <w:szCs w:val="24"/>
        </w:rPr>
        <w:t>,</w:t>
      </w:r>
      <w:r w:rsidR="00B34A33" w:rsidRPr="004C1E1C">
        <w:rPr>
          <w:rFonts w:ascii="Arial Narrow" w:hAnsi="Arial Narrow" w:cs="Arial"/>
          <w:szCs w:val="24"/>
        </w:rPr>
        <w:t xml:space="preserve"> </w:t>
      </w:r>
      <w:r w:rsidR="00115CE9">
        <w:rPr>
          <w:rFonts w:ascii="Arial Narrow" w:hAnsi="Arial Narrow" w:cs="Arial"/>
          <w:szCs w:val="24"/>
        </w:rPr>
        <w:t>no prazo estipulado</w:t>
      </w:r>
      <w:r w:rsidR="00B34A33" w:rsidRPr="004C1E1C">
        <w:rPr>
          <w:rFonts w:ascii="Arial Narrow" w:hAnsi="Arial Narrow" w:cs="Arial"/>
          <w:szCs w:val="24"/>
        </w:rPr>
        <w:t>, a P</w:t>
      </w:r>
      <w:r w:rsidR="000B5761" w:rsidRPr="004C1E1C">
        <w:rPr>
          <w:rFonts w:ascii="Arial Narrow" w:hAnsi="Arial Narrow" w:cs="Arial"/>
          <w:szCs w:val="24"/>
        </w:rPr>
        <w:t>ortonave</w:t>
      </w:r>
      <w:r w:rsidR="00B34A33" w:rsidRPr="004C1E1C">
        <w:rPr>
          <w:rFonts w:ascii="Arial Narrow" w:hAnsi="Arial Narrow" w:cs="Arial"/>
          <w:szCs w:val="24"/>
        </w:rPr>
        <w:t xml:space="preserve"> procederá com o descarte destes bens</w:t>
      </w:r>
      <w:r w:rsidR="00B6784E" w:rsidRPr="004C1E1C">
        <w:rPr>
          <w:rFonts w:ascii="Arial Narrow" w:hAnsi="Arial Narrow" w:cs="Arial"/>
          <w:szCs w:val="24"/>
        </w:rPr>
        <w:t>.</w:t>
      </w:r>
    </w:p>
    <w:p w14:paraId="3D247623" w14:textId="77777777" w:rsidR="004C1E1C" w:rsidRDefault="004C1E1C" w:rsidP="00B6784E">
      <w:pPr>
        <w:spacing w:after="0" w:line="360" w:lineRule="auto"/>
        <w:ind w:firstLine="567"/>
        <w:jc w:val="both"/>
        <w:rPr>
          <w:rFonts w:ascii="Arial Narrow" w:hAnsi="Arial Narrow" w:cs="Arial"/>
          <w:szCs w:val="24"/>
        </w:rPr>
      </w:pPr>
    </w:p>
    <w:p w14:paraId="3AD4F701" w14:textId="77777777" w:rsidR="004C1E1C" w:rsidRDefault="00000000" w:rsidP="004C1E1C">
      <w:pPr>
        <w:spacing w:after="0" w:line="360" w:lineRule="auto"/>
        <w:ind w:firstLine="567"/>
        <w:jc w:val="right"/>
        <w:rPr>
          <w:rFonts w:ascii="Arial Narrow" w:hAnsi="Arial Narrow" w:cs="Arial"/>
          <w:szCs w:val="24"/>
        </w:rPr>
      </w:pPr>
      <w:r w:rsidRPr="004C1E1C">
        <w:rPr>
          <w:rFonts w:ascii="Arial Narrow" w:hAnsi="Arial Narrow" w:cs="Arial"/>
          <w:b/>
          <w:szCs w:val="24"/>
        </w:rPr>
        <w:t xml:space="preserve">DE </w:t>
      </w:r>
      <w:r w:rsidR="00792859" w:rsidRPr="004C1E1C">
        <w:rPr>
          <w:rFonts w:ascii="Arial Narrow" w:hAnsi="Arial Narrow" w:cs="Arial"/>
          <w:b/>
          <w:szCs w:val="24"/>
        </w:rPr>
        <w:t>ACORDO</w:t>
      </w:r>
      <w:r w:rsidR="00792859">
        <w:rPr>
          <w:rFonts w:ascii="Arial Narrow" w:hAnsi="Arial Narrow" w:cs="Arial"/>
          <w:szCs w:val="24"/>
        </w:rPr>
        <w:t xml:space="preserve"> _</w:t>
      </w:r>
      <w:r>
        <w:rPr>
          <w:rFonts w:ascii="Arial Narrow" w:hAnsi="Arial Narrow" w:cs="Arial"/>
          <w:szCs w:val="24"/>
        </w:rPr>
        <w:t>______________________________</w:t>
      </w:r>
    </w:p>
    <w:p w14:paraId="1714B67C" w14:textId="77777777" w:rsidR="004C1E1C" w:rsidRPr="004C1E1C" w:rsidRDefault="00000000" w:rsidP="004C1E1C">
      <w:pPr>
        <w:spacing w:after="0" w:line="360" w:lineRule="auto"/>
        <w:ind w:firstLine="567"/>
        <w:jc w:val="right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ab/>
        <w:t>CONTRATANTE</w:t>
      </w:r>
    </w:p>
    <w:sectPr w:rsidR="004C1E1C" w:rsidRPr="004C1E1C" w:rsidSect="00CA0C88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020E" w14:textId="77777777" w:rsidR="00BA4860" w:rsidRDefault="00BA4860">
      <w:pPr>
        <w:spacing w:after="0" w:line="240" w:lineRule="auto"/>
      </w:pPr>
      <w:r>
        <w:separator/>
      </w:r>
    </w:p>
  </w:endnote>
  <w:endnote w:type="continuationSeparator" w:id="0">
    <w:p w14:paraId="3A1B44D6" w14:textId="77777777" w:rsidR="00BA4860" w:rsidRDefault="00BA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81E1" w14:textId="77777777" w:rsidR="00275FD6" w:rsidRPr="00763722" w:rsidRDefault="00000000" w:rsidP="00275FD6">
    <w:pPr>
      <w:spacing w:after="0"/>
      <w:rPr>
        <w:rFonts w:ascii="Calibri" w:hAnsi="Calibri" w:cs="Calibri"/>
        <w:color w:val="000000"/>
      </w:rPr>
    </w:pPr>
    <w:r>
      <w:rPr>
        <w:rFonts w:ascii="Verdana" w:hAnsi="Verdana"/>
        <w:b/>
        <w:color w:val="FF0000"/>
        <w:sz w:val="18"/>
        <w:szCs w:val="18"/>
      </w:rPr>
      <w:t>Armazenado C</w:t>
    </w:r>
    <w:r w:rsidRPr="0002072D">
      <w:rPr>
        <w:rFonts w:ascii="Verdana" w:hAnsi="Verdana"/>
        <w:b/>
        <w:color w:val="FF0000"/>
        <w:sz w:val="18"/>
        <w:szCs w:val="18"/>
      </w:rPr>
      <w:t>onforme:</w:t>
    </w:r>
    <w:r>
      <w:rPr>
        <w:rFonts w:ascii="Verdana" w:hAnsi="Verdana"/>
        <w:b/>
        <w:color w:val="FF0000"/>
        <w:sz w:val="18"/>
        <w:szCs w:val="18"/>
      </w:rPr>
      <w:t xml:space="preserve"> </w:t>
    </w:r>
    <w:r>
      <w:rPr>
        <w:rFonts w:ascii="Calibri" w:hAnsi="Calibri" w:cs="Calibri"/>
        <w:color w:val="000000"/>
      </w:rPr>
      <w:t>IT.FT.002</w:t>
    </w:r>
  </w:p>
  <w:p w14:paraId="64875699" w14:textId="77777777" w:rsidR="00275FD6" w:rsidRDefault="00275F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F674" w14:textId="77777777" w:rsidR="00BA4860" w:rsidRDefault="00BA4860">
      <w:pPr>
        <w:spacing w:after="0" w:line="240" w:lineRule="auto"/>
      </w:pPr>
      <w:r>
        <w:separator/>
      </w:r>
    </w:p>
  </w:footnote>
  <w:footnote w:type="continuationSeparator" w:id="0">
    <w:p w14:paraId="2019260E" w14:textId="77777777" w:rsidR="00BA4860" w:rsidRDefault="00BA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10"/>
      <w:gridCol w:w="5529"/>
      <w:gridCol w:w="1565"/>
    </w:tblGrid>
    <w:tr w:rsidR="003E2B9F" w14:paraId="0245A9D0" w14:textId="77777777" w:rsidTr="00F8683F">
      <w:trPr>
        <w:cantSplit/>
        <w:trHeight w:val="77"/>
        <w:jc w:val="center"/>
      </w:trPr>
      <w:tc>
        <w:tcPr>
          <w:tcW w:w="768" w:type="pct"/>
          <w:tcMar>
            <w:left w:w="0" w:type="dxa"/>
            <w:right w:w="0" w:type="dxa"/>
          </w:tcMar>
        </w:tcPr>
        <w:p w14:paraId="1B4CBB08" w14:textId="77777777" w:rsidR="0054147E" w:rsidRPr="00B54FD8" w:rsidRDefault="0054147E" w:rsidP="0054147E">
          <w:pPr>
            <w:pStyle w:val="LOGO"/>
            <w:jc w:val="right"/>
            <w:rPr>
              <w:color w:val="FF0000"/>
              <w:sz w:val="16"/>
              <w:szCs w:val="16"/>
            </w:rPr>
          </w:pPr>
        </w:p>
      </w:tc>
      <w:tc>
        <w:tcPr>
          <w:tcW w:w="3363" w:type="pct"/>
          <w:tcMar>
            <w:left w:w="0" w:type="dxa"/>
            <w:right w:w="0" w:type="dxa"/>
          </w:tcMar>
        </w:tcPr>
        <w:p w14:paraId="69AFDE4C" w14:textId="77777777" w:rsidR="0054147E" w:rsidRPr="00B54FD8" w:rsidRDefault="0054147E" w:rsidP="0054147E">
          <w:pPr>
            <w:pStyle w:val="Ttulo"/>
            <w:jc w:val="right"/>
            <w:rPr>
              <w:sz w:val="16"/>
              <w:szCs w:val="16"/>
            </w:rPr>
          </w:pPr>
        </w:p>
      </w:tc>
      <w:tc>
        <w:tcPr>
          <w:tcW w:w="869" w:type="pct"/>
        </w:tcPr>
        <w:p w14:paraId="1AEFF2E3" w14:textId="77777777" w:rsidR="0054147E" w:rsidRPr="00B54FD8" w:rsidRDefault="00000000" w:rsidP="0054147E">
          <w:pPr>
            <w:pStyle w:val="TtuloProcedimento"/>
            <w:spacing w:before="0"/>
            <w:jc w:val="right"/>
            <w:rPr>
              <w:rFonts w:cs="Arial"/>
              <w:b w:val="0"/>
              <w:sz w:val="16"/>
              <w:szCs w:val="16"/>
            </w:rPr>
          </w:pPr>
          <w:r w:rsidRPr="00B54FD8">
            <w:rPr>
              <w:rFonts w:cs="Arial"/>
              <w:b w:val="0"/>
              <w:smallCaps/>
              <w:sz w:val="16"/>
              <w:szCs w:val="16"/>
            </w:rPr>
            <w:fldChar w:fldCharType="begin"/>
          </w:r>
          <w:r w:rsidRPr="00B54FD8">
            <w:rPr>
              <w:rFonts w:cs="Arial"/>
              <w:b w:val="0"/>
              <w:smallCaps/>
              <w:sz w:val="16"/>
              <w:szCs w:val="16"/>
            </w:rPr>
            <w:instrText xml:space="preserve"> PAGE  \* MERGEFORMAT </w:instrText>
          </w:r>
          <w:r w:rsidRPr="00B54FD8">
            <w:rPr>
              <w:rFonts w:cs="Arial"/>
              <w:b w:val="0"/>
              <w:smallCaps/>
              <w:sz w:val="16"/>
              <w:szCs w:val="16"/>
            </w:rPr>
            <w:fldChar w:fldCharType="separate"/>
          </w:r>
          <w:r w:rsidR="006676F7">
            <w:rPr>
              <w:rFonts w:cs="Arial"/>
              <w:b w:val="0"/>
              <w:smallCaps/>
              <w:noProof/>
              <w:sz w:val="16"/>
              <w:szCs w:val="16"/>
            </w:rPr>
            <w:t>1</w:t>
          </w:r>
          <w:r w:rsidRPr="00B54FD8">
            <w:rPr>
              <w:rFonts w:cs="Arial"/>
              <w:b w:val="0"/>
              <w:smallCaps/>
              <w:sz w:val="16"/>
              <w:szCs w:val="16"/>
            </w:rPr>
            <w:fldChar w:fldCharType="end"/>
          </w:r>
          <w:r w:rsidRPr="00B54FD8">
            <w:rPr>
              <w:rFonts w:cs="Arial"/>
              <w:b w:val="0"/>
              <w:smallCaps/>
              <w:sz w:val="16"/>
              <w:szCs w:val="16"/>
            </w:rPr>
            <w:t>/</w:t>
          </w:r>
          <w:r w:rsidRPr="00B54FD8">
            <w:rPr>
              <w:rFonts w:cs="Arial"/>
              <w:b w:val="0"/>
              <w:smallCaps/>
              <w:sz w:val="16"/>
              <w:szCs w:val="16"/>
            </w:rPr>
            <w:fldChar w:fldCharType="begin"/>
          </w:r>
          <w:r w:rsidRPr="00B54FD8">
            <w:rPr>
              <w:rFonts w:cs="Arial"/>
              <w:b w:val="0"/>
              <w:smallCaps/>
              <w:sz w:val="16"/>
              <w:szCs w:val="16"/>
            </w:rPr>
            <w:instrText xml:space="preserve"> NUMPAGES </w:instrText>
          </w:r>
          <w:r w:rsidRPr="00B54FD8">
            <w:rPr>
              <w:rFonts w:cs="Arial"/>
              <w:b w:val="0"/>
              <w:smallCaps/>
              <w:sz w:val="16"/>
              <w:szCs w:val="16"/>
            </w:rPr>
            <w:fldChar w:fldCharType="separate"/>
          </w:r>
          <w:r w:rsidRPr="00B54FD8">
            <w:rPr>
              <w:rFonts w:cs="Arial"/>
              <w:b w:val="0"/>
              <w:smallCaps/>
              <w:sz w:val="16"/>
              <w:szCs w:val="16"/>
            </w:rPr>
            <w:t>1</w:t>
          </w:r>
          <w:r w:rsidRPr="00B54FD8">
            <w:rPr>
              <w:rFonts w:cs="Arial"/>
              <w:b w:val="0"/>
              <w:smallCaps/>
              <w:sz w:val="16"/>
              <w:szCs w:val="16"/>
            </w:rPr>
            <w:fldChar w:fldCharType="end"/>
          </w:r>
        </w:p>
      </w:tc>
    </w:tr>
    <w:tr w:rsidR="003E2B9F" w14:paraId="0960497F" w14:textId="77777777" w:rsidTr="00F8683F">
      <w:trPr>
        <w:cantSplit/>
        <w:trHeight w:val="281"/>
        <w:jc w:val="center"/>
      </w:trPr>
      <w:tc>
        <w:tcPr>
          <w:tcW w:w="768" w:type="pct"/>
          <w:vMerge w:val="restart"/>
          <w:tcMar>
            <w:left w:w="0" w:type="dxa"/>
            <w:right w:w="0" w:type="dxa"/>
          </w:tcMar>
          <w:vAlign w:val="center"/>
        </w:tcPr>
        <w:p w14:paraId="45903EA5" w14:textId="77777777" w:rsidR="0054147E" w:rsidRPr="003D1528" w:rsidRDefault="00000000" w:rsidP="0054147E">
          <w:pPr>
            <w:pStyle w:val="LOGO"/>
            <w:rPr>
              <w:color w:val="FF0000"/>
              <w:sz w:val="20"/>
            </w:rPr>
          </w:pPr>
          <w:r w:rsidRPr="006F5D76">
            <w:rPr>
              <w:noProof/>
              <w:color w:val="FF0000"/>
            </w:rPr>
            <w:drawing>
              <wp:inline distT="0" distB="0" distL="0" distR="0" wp14:anchorId="0FCDC39C" wp14:editId="63D5EB72">
                <wp:extent cx="885825" cy="723900"/>
                <wp:effectExtent l="0" t="0" r="9525" b="0"/>
                <wp:docPr id="2" name="Imagem 2" descr="logo%20Portonave%20para%20S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%20Portonave%20para%20S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3" w:type="pct"/>
          <w:tcMar>
            <w:left w:w="0" w:type="dxa"/>
            <w:right w:w="0" w:type="dxa"/>
          </w:tcMar>
          <w:vAlign w:val="center"/>
        </w:tcPr>
        <w:p w14:paraId="49C00E9E" w14:textId="77777777" w:rsidR="0054147E" w:rsidRPr="003D1528" w:rsidRDefault="00000000" w:rsidP="0054147E">
          <w:pPr>
            <w:pStyle w:val="Ttulo"/>
            <w:rPr>
              <w:szCs w:val="20"/>
            </w:rPr>
          </w:pPr>
          <w:r>
            <w:t>FORMULÁRIO</w:t>
          </w:r>
        </w:p>
      </w:tc>
      <w:tc>
        <w:tcPr>
          <w:tcW w:w="869" w:type="pct"/>
          <w:vMerge w:val="restart"/>
          <w:vAlign w:val="bottom"/>
        </w:tcPr>
        <w:p w14:paraId="67FDA999" w14:textId="77777777" w:rsidR="0054147E" w:rsidRPr="00827CC7" w:rsidRDefault="00000000" w:rsidP="0054147E">
          <w:pPr>
            <w:pStyle w:val="TtuloMenor"/>
            <w:jc w:val="right"/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inline distT="0" distB="0" distL="0" distR="0" wp14:anchorId="20B661F6" wp14:editId="0FD8E347">
                <wp:extent cx="902335" cy="795655"/>
                <wp:effectExtent l="0" t="0" r="0" b="4445"/>
                <wp:docPr id="133684394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84394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2B9F" w14:paraId="68FE720A" w14:textId="77777777" w:rsidTr="00F8683F">
      <w:trPr>
        <w:cantSplit/>
        <w:trHeight w:val="244"/>
        <w:jc w:val="center"/>
      </w:trPr>
      <w:tc>
        <w:tcPr>
          <w:tcW w:w="768" w:type="pct"/>
          <w:vMerge/>
          <w:tcMar>
            <w:left w:w="0" w:type="dxa"/>
            <w:right w:w="0" w:type="dxa"/>
          </w:tcMar>
          <w:vAlign w:val="center"/>
        </w:tcPr>
        <w:p w14:paraId="4DF04ABA" w14:textId="77777777" w:rsidR="0054147E" w:rsidRPr="006F5D76" w:rsidRDefault="0054147E" w:rsidP="0054147E">
          <w:pPr>
            <w:pStyle w:val="LOGO"/>
            <w:rPr>
              <w:color w:val="FF0000"/>
            </w:rPr>
          </w:pPr>
        </w:p>
      </w:tc>
      <w:tc>
        <w:tcPr>
          <w:tcW w:w="3363" w:type="pct"/>
          <w:tcMar>
            <w:left w:w="0" w:type="dxa"/>
            <w:right w:w="0" w:type="dxa"/>
          </w:tcMar>
        </w:tcPr>
        <w:p w14:paraId="166FA740" w14:textId="77777777" w:rsidR="0054147E" w:rsidRPr="0004473D" w:rsidRDefault="00000000" w:rsidP="00E401D4">
          <w:pPr>
            <w:pStyle w:val="Procedimento"/>
            <w:rPr>
              <w:rFonts w:ascii="Verdana" w:hAnsi="Verdana"/>
              <w:b/>
              <w:caps/>
              <w:sz w:val="20"/>
              <w:szCs w:val="16"/>
            </w:rPr>
          </w:pPr>
          <w:r>
            <w:rPr>
              <w:rFonts w:ascii="Verdana" w:hAnsi="Verdana"/>
              <w:b/>
              <w:caps/>
              <w:sz w:val="20"/>
              <w:szCs w:val="16"/>
            </w:rPr>
            <w:fldChar w:fldCharType="begin"/>
          </w:r>
          <w:r>
            <w:rPr>
              <w:rFonts w:ascii="Verdana" w:hAnsi="Verdana"/>
              <w:b/>
              <w:caps/>
              <w:sz w:val="20"/>
              <w:szCs w:val="16"/>
            </w:rPr>
            <w:instrText xml:space="preserve"> DOCVARIABLE  DOC  \* MERGEFORMAT </w:instrTex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separate"/>
          </w:r>
          <w:r>
            <w:rPr>
              <w:rFonts w:ascii="Verdana" w:hAnsi="Verdana"/>
              <w:b/>
              <w:caps/>
              <w:sz w:val="20"/>
              <w:szCs w:val="16"/>
            </w:rPr>
            <w:t>F.FT.003</w:t>
          </w:r>
          <w:r>
            <w:rPr>
              <w:rFonts w:ascii="Verdana" w:hAnsi="Verdana"/>
              <w:b/>
              <w:caps/>
              <w:sz w:val="20"/>
              <w:szCs w:val="16"/>
            </w:rPr>
            <w:fldChar w:fldCharType="end"/>
          </w:r>
          <w:r w:rsidR="00B16610">
            <w:rPr>
              <w:rFonts w:ascii="Verdana" w:hAnsi="Verdana"/>
              <w:b/>
              <w:caps/>
              <w:sz w:val="20"/>
              <w:szCs w:val="16"/>
            </w:rPr>
            <w:t xml:space="preserve"> – </w:t>
          </w:r>
          <w:r w:rsidR="00FD07E8">
            <w:rPr>
              <w:rFonts w:ascii="Verdana" w:hAnsi="Verdana"/>
              <w:b/>
              <w:caps/>
              <w:sz w:val="20"/>
              <w:szCs w:val="16"/>
            </w:rPr>
            <w:t>RE</w:t>
          </w:r>
          <w:r w:rsidR="00B16610">
            <w:rPr>
              <w:rFonts w:ascii="Verdana" w:hAnsi="Verdana"/>
              <w:b/>
              <w:caps/>
              <w:sz w:val="20"/>
              <w:szCs w:val="16"/>
            </w:rPr>
            <w:t>V.</w:t>
          </w:r>
          <w:r w:rsidR="005647E3">
            <w:rPr>
              <w:rFonts w:ascii="Verdana" w:hAnsi="Verdana"/>
              <w:b/>
              <w:caps/>
              <w:sz w:val="20"/>
              <w:szCs w:val="16"/>
            </w:rPr>
            <w:fldChar w:fldCharType="begin"/>
          </w:r>
          <w:r w:rsidR="005647E3">
            <w:rPr>
              <w:rFonts w:ascii="Verdana" w:hAnsi="Verdana"/>
              <w:b/>
              <w:caps/>
              <w:sz w:val="20"/>
              <w:szCs w:val="16"/>
            </w:rPr>
            <w:instrText xml:space="preserve"> DOCVARIABLE  REV  \* MERGEFORMAT </w:instrText>
          </w:r>
          <w:r w:rsidR="005647E3">
            <w:rPr>
              <w:rFonts w:ascii="Verdana" w:hAnsi="Verdana"/>
              <w:b/>
              <w:caps/>
              <w:sz w:val="20"/>
              <w:szCs w:val="16"/>
            </w:rPr>
            <w:fldChar w:fldCharType="separate"/>
          </w:r>
          <w:r w:rsidR="005647E3">
            <w:rPr>
              <w:rFonts w:ascii="Verdana" w:hAnsi="Verdana"/>
              <w:b/>
              <w:caps/>
              <w:sz w:val="20"/>
              <w:szCs w:val="16"/>
            </w:rPr>
            <w:t>04</w:t>
          </w:r>
          <w:r w:rsidR="005647E3">
            <w:rPr>
              <w:rFonts w:ascii="Verdana" w:hAnsi="Verdana"/>
              <w:b/>
              <w:caps/>
              <w:sz w:val="20"/>
              <w:szCs w:val="16"/>
            </w:rPr>
            <w:fldChar w:fldCharType="end"/>
          </w:r>
        </w:p>
      </w:tc>
      <w:tc>
        <w:tcPr>
          <w:tcW w:w="869" w:type="pct"/>
          <w:vMerge/>
          <w:vAlign w:val="center"/>
        </w:tcPr>
        <w:p w14:paraId="54700862" w14:textId="77777777" w:rsidR="0054147E" w:rsidRPr="006F5D76" w:rsidRDefault="0054147E" w:rsidP="0054147E">
          <w:pPr>
            <w:pStyle w:val="TtuloMenor"/>
            <w:jc w:val="center"/>
          </w:pPr>
        </w:p>
      </w:tc>
    </w:tr>
    <w:tr w:rsidR="003E2B9F" w14:paraId="6B5A1DE7" w14:textId="77777777" w:rsidTr="00F8683F">
      <w:trPr>
        <w:cantSplit/>
        <w:trHeight w:val="162"/>
        <w:jc w:val="center"/>
      </w:trPr>
      <w:tc>
        <w:tcPr>
          <w:tcW w:w="768" w:type="pct"/>
          <w:vMerge/>
          <w:tcMar>
            <w:left w:w="0" w:type="dxa"/>
            <w:right w:w="0" w:type="dxa"/>
          </w:tcMar>
          <w:vAlign w:val="center"/>
        </w:tcPr>
        <w:p w14:paraId="0469CCB1" w14:textId="77777777" w:rsidR="0054147E" w:rsidRPr="006F5D76" w:rsidRDefault="0054147E" w:rsidP="0054147E">
          <w:pPr>
            <w:pStyle w:val="LOGO"/>
            <w:rPr>
              <w:color w:val="FF0000"/>
            </w:rPr>
          </w:pPr>
        </w:p>
      </w:tc>
      <w:tc>
        <w:tcPr>
          <w:tcW w:w="3363" w:type="pct"/>
          <w:tcMar>
            <w:left w:w="0" w:type="dxa"/>
            <w:right w:w="0" w:type="dxa"/>
          </w:tcMar>
          <w:vAlign w:val="center"/>
        </w:tcPr>
        <w:p w14:paraId="69DE5AB8" w14:textId="77777777" w:rsidR="0054147E" w:rsidRPr="00E65264" w:rsidRDefault="005647E3" w:rsidP="0054147E">
          <w:pPr>
            <w:pStyle w:val="TtuloProcedimento"/>
            <w:spacing w:before="60"/>
          </w:pPr>
          <w:r>
            <w:fldChar w:fldCharType="begin"/>
          </w:r>
          <w:r w:rsidR="00000000">
            <w:instrText xml:space="preserve"> DOCVARIABLE  TITLE  \* MERGEFORMAT </w:instrText>
          </w:r>
          <w:r>
            <w:fldChar w:fldCharType="separate"/>
          </w:r>
          <w:r>
            <w:t>Termo de Locação de Gaveta</w:t>
          </w:r>
          <w:r>
            <w:fldChar w:fldCharType="end"/>
          </w:r>
        </w:p>
      </w:tc>
      <w:tc>
        <w:tcPr>
          <w:tcW w:w="869" w:type="pct"/>
          <w:vMerge/>
          <w:vAlign w:val="center"/>
        </w:tcPr>
        <w:p w14:paraId="124B3C6F" w14:textId="77777777" w:rsidR="0054147E" w:rsidRPr="006F5D76" w:rsidRDefault="0054147E" w:rsidP="0054147E">
          <w:pPr>
            <w:pStyle w:val="TtuloMenor"/>
            <w:jc w:val="center"/>
          </w:pPr>
        </w:p>
      </w:tc>
    </w:tr>
  </w:tbl>
  <w:p w14:paraId="7B3A0DDE" w14:textId="77777777" w:rsidR="000C3911" w:rsidRPr="000C55CC" w:rsidRDefault="000C3911" w:rsidP="00F8400F">
    <w:pPr>
      <w:pStyle w:val="Cabealho"/>
      <w:jc w:val="center"/>
      <w:rPr>
        <w:rFonts w:ascii="Arial Narrow" w:hAnsi="Arial Narrow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UJQxjJKiqA8PILG02bVzHiB5QfNiHbdEgHBVpFs7nsZneE8GDY3madGGqTGyWLHr7+xIeYNh73TTKzenyZ2KRw==" w:salt="O+DT5FMIeZVjGoucJXNA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Thiago Luciano Braga"/>
    <w:docVar w:name="CONSENT" w:val="Suellen Cristina Andre"/>
    <w:docVar w:name="DATEREV" w:val="14/06/2019"/>
    <w:docVar w:name="DOC" w:val="F.FT.003"/>
    <w:docVar w:name="ELABORATOR" w:val="Clarissa Falk; Thiago Luciano Braga"/>
    <w:docVar w:name="REV" w:val="04"/>
    <w:docVar w:name="TITLE" w:val="Termo de Locação de Gaveta"/>
  </w:docVars>
  <w:rsids>
    <w:rsidRoot w:val="003337E3"/>
    <w:rsid w:val="0002072D"/>
    <w:rsid w:val="0004473D"/>
    <w:rsid w:val="0005005C"/>
    <w:rsid w:val="0005262A"/>
    <w:rsid w:val="000B5761"/>
    <w:rsid w:val="000C1110"/>
    <w:rsid w:val="000C3911"/>
    <w:rsid w:val="000C55CC"/>
    <w:rsid w:val="001009C2"/>
    <w:rsid w:val="00115CE9"/>
    <w:rsid w:val="00196E33"/>
    <w:rsid w:val="00205E2D"/>
    <w:rsid w:val="0024035A"/>
    <w:rsid w:val="00275FD6"/>
    <w:rsid w:val="00294833"/>
    <w:rsid w:val="002D4CF3"/>
    <w:rsid w:val="00316DDC"/>
    <w:rsid w:val="00326A6A"/>
    <w:rsid w:val="003337E3"/>
    <w:rsid w:val="0034215D"/>
    <w:rsid w:val="00357E19"/>
    <w:rsid w:val="003724B4"/>
    <w:rsid w:val="003835A9"/>
    <w:rsid w:val="003A220E"/>
    <w:rsid w:val="003C53A4"/>
    <w:rsid w:val="003D1528"/>
    <w:rsid w:val="003E2B9F"/>
    <w:rsid w:val="004C1E1C"/>
    <w:rsid w:val="005056EB"/>
    <w:rsid w:val="005271CE"/>
    <w:rsid w:val="0054147E"/>
    <w:rsid w:val="005647E3"/>
    <w:rsid w:val="005A466E"/>
    <w:rsid w:val="005B3F76"/>
    <w:rsid w:val="005C07E7"/>
    <w:rsid w:val="005F225F"/>
    <w:rsid w:val="00626A90"/>
    <w:rsid w:val="006676F7"/>
    <w:rsid w:val="006A09F4"/>
    <w:rsid w:val="006F5D76"/>
    <w:rsid w:val="00763722"/>
    <w:rsid w:val="00792859"/>
    <w:rsid w:val="007B4BB0"/>
    <w:rsid w:val="007D3AD7"/>
    <w:rsid w:val="00827CC7"/>
    <w:rsid w:val="00857FD0"/>
    <w:rsid w:val="008779F8"/>
    <w:rsid w:val="008A75C5"/>
    <w:rsid w:val="008E094E"/>
    <w:rsid w:val="009269D5"/>
    <w:rsid w:val="0097305B"/>
    <w:rsid w:val="009A3924"/>
    <w:rsid w:val="00AB77B2"/>
    <w:rsid w:val="00B00D42"/>
    <w:rsid w:val="00B16610"/>
    <w:rsid w:val="00B27EA8"/>
    <w:rsid w:val="00B34A33"/>
    <w:rsid w:val="00B54FD8"/>
    <w:rsid w:val="00B6784E"/>
    <w:rsid w:val="00BA4860"/>
    <w:rsid w:val="00C06D56"/>
    <w:rsid w:val="00C435B3"/>
    <w:rsid w:val="00CA0C88"/>
    <w:rsid w:val="00D91721"/>
    <w:rsid w:val="00DE2AB5"/>
    <w:rsid w:val="00E401D4"/>
    <w:rsid w:val="00E65264"/>
    <w:rsid w:val="00EB537B"/>
    <w:rsid w:val="00EC6BA0"/>
    <w:rsid w:val="00F4610B"/>
    <w:rsid w:val="00F4791F"/>
    <w:rsid w:val="00F55790"/>
    <w:rsid w:val="00F8400F"/>
    <w:rsid w:val="00FD07E8"/>
    <w:rsid w:val="00FF293C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9ACE"/>
  <w15:chartTrackingRefBased/>
  <w15:docId w15:val="{C87944A3-09A3-41AC-8230-B0FDF40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4CF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F225F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25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4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833"/>
  </w:style>
  <w:style w:type="paragraph" w:styleId="Rodap">
    <w:name w:val="footer"/>
    <w:basedOn w:val="Normal"/>
    <w:link w:val="RodapChar"/>
    <w:uiPriority w:val="99"/>
    <w:unhideWhenUsed/>
    <w:rsid w:val="00294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833"/>
  </w:style>
  <w:style w:type="character" w:styleId="Refdecomentrio">
    <w:name w:val="annotation reference"/>
    <w:basedOn w:val="Fontepargpadro"/>
    <w:uiPriority w:val="99"/>
    <w:semiHidden/>
    <w:unhideWhenUsed/>
    <w:rsid w:val="00B34A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A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4A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A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A33"/>
    <w:rPr>
      <w:b/>
      <w:bCs/>
      <w:sz w:val="20"/>
      <w:szCs w:val="20"/>
    </w:rPr>
  </w:style>
  <w:style w:type="paragraph" w:customStyle="1" w:styleId="LOGO">
    <w:name w:val="LOGO"/>
    <w:basedOn w:val="Normal"/>
    <w:rsid w:val="0054147E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customStyle="1" w:styleId="Procedimento">
    <w:name w:val="Procedimento"/>
    <w:basedOn w:val="Normal"/>
    <w:rsid w:val="0054147E"/>
    <w:pPr>
      <w:spacing w:after="60" w:line="240" w:lineRule="auto"/>
      <w:jc w:val="center"/>
    </w:pPr>
    <w:rPr>
      <w:rFonts w:ascii="Arial" w:eastAsia="Times New Roman" w:hAnsi="Arial" w:cs="Times New Roman"/>
      <w:color w:val="FF0000"/>
      <w:sz w:val="16"/>
      <w:szCs w:val="20"/>
      <w:lang w:eastAsia="pt-BR"/>
    </w:rPr>
  </w:style>
  <w:style w:type="paragraph" w:styleId="Ttulo">
    <w:name w:val="Title"/>
    <w:basedOn w:val="Normal"/>
    <w:link w:val="TtuloChar"/>
    <w:qFormat/>
    <w:rsid w:val="0054147E"/>
    <w:pPr>
      <w:spacing w:before="60" w:after="0" w:line="240" w:lineRule="auto"/>
      <w:jc w:val="center"/>
      <w:outlineLvl w:val="0"/>
    </w:pPr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54147E"/>
    <w:rPr>
      <w:rFonts w:ascii="Arial Narrow" w:eastAsia="Times New Roman" w:hAnsi="Arial Narrow" w:cs="Arial"/>
      <w:b/>
      <w:bCs/>
      <w:color w:val="FF0000"/>
      <w:kern w:val="28"/>
      <w:sz w:val="20"/>
      <w:szCs w:val="32"/>
      <w:lang w:eastAsia="pt-BR"/>
    </w:rPr>
  </w:style>
  <w:style w:type="paragraph" w:customStyle="1" w:styleId="TtuloMenor">
    <w:name w:val="Título Menor"/>
    <w:basedOn w:val="Normal"/>
    <w:rsid w:val="0054147E"/>
    <w:pPr>
      <w:spacing w:before="40" w:after="40" w:line="240" w:lineRule="auto"/>
      <w:jc w:val="both"/>
    </w:pPr>
    <w:rPr>
      <w:rFonts w:ascii="Arial" w:eastAsia="Times New Roman" w:hAnsi="Arial" w:cs="Times New Roman"/>
      <w:smallCaps/>
      <w:color w:val="FF0000"/>
      <w:sz w:val="18"/>
      <w:szCs w:val="20"/>
      <w:lang w:eastAsia="pt-BR"/>
    </w:rPr>
  </w:style>
  <w:style w:type="paragraph" w:customStyle="1" w:styleId="TtuloProcedimento">
    <w:name w:val="Título Procedimento"/>
    <w:basedOn w:val="Normal"/>
    <w:rsid w:val="0054147E"/>
    <w:pPr>
      <w:spacing w:before="120" w:after="0" w:line="240" w:lineRule="auto"/>
      <w:jc w:val="center"/>
    </w:pPr>
    <w:rPr>
      <w:rFonts w:ascii="Verdana" w:eastAsia="Times New Roman" w:hAnsi="Verdana" w:cs="Times New Roman"/>
      <w:b/>
      <w:color w:val="FF0000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75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onave.com.br/pt/servicos/tabela-de-preco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00C4-115D-47D2-AD39-5F869A42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Portonave SA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Thuany Ricelle Izidorio</dc:creator>
  <cp:lastModifiedBy>Anita De Moraes</cp:lastModifiedBy>
  <cp:revision>6</cp:revision>
  <dcterms:created xsi:type="dcterms:W3CDTF">2019-06-14T18:28:00Z</dcterms:created>
  <dcterms:modified xsi:type="dcterms:W3CDTF">2024-10-03T20:09:00Z</dcterms:modified>
</cp:coreProperties>
</file>